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47" w:rsidRDefault="00793247" w:rsidP="004021F6">
      <w:pPr>
        <w:pStyle w:val="Tekstpodstawowywcity"/>
        <w:spacing w:line="276" w:lineRule="auto"/>
        <w:ind w:firstLine="0"/>
        <w:jc w:val="right"/>
        <w:rPr>
          <w:bCs/>
          <w:i/>
          <w:iCs/>
        </w:rPr>
      </w:pPr>
    </w:p>
    <w:p w:rsidR="00793247" w:rsidRDefault="00793247" w:rsidP="00793247">
      <w:pPr>
        <w:pStyle w:val="Tekstpodstawowywcity"/>
        <w:spacing w:line="276" w:lineRule="auto"/>
        <w:ind w:firstLine="0"/>
        <w:jc w:val="right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Załącznik nr 2 do Regulaminu ZFŚS</w:t>
      </w:r>
    </w:p>
    <w:p w:rsidR="00793247" w:rsidRDefault="00793247" w:rsidP="00793247">
      <w:pPr>
        <w:pStyle w:val="Tekstpodstawowywcity"/>
        <w:spacing w:line="276" w:lineRule="auto"/>
        <w:ind w:firstLine="0"/>
        <w:jc w:val="right"/>
      </w:pPr>
      <w:r>
        <w:rPr>
          <w:bCs/>
          <w:i/>
          <w:iCs/>
          <w:sz w:val="20"/>
          <w:szCs w:val="20"/>
        </w:rPr>
        <w:t>w …………………………….………….</w:t>
      </w:r>
    </w:p>
    <w:p w:rsidR="00793247" w:rsidRDefault="00793247" w:rsidP="00793247">
      <w:pPr>
        <w:pStyle w:val="Tekstpodstawowywcity"/>
        <w:ind w:firstLine="0"/>
      </w:pPr>
      <w:r>
        <w:t>......................................</w:t>
      </w:r>
    </w:p>
    <w:p w:rsidR="00793247" w:rsidRDefault="00793247" w:rsidP="00793247">
      <w:pPr>
        <w:pStyle w:val="Tekstpodstawowywcity"/>
        <w:ind w:firstLine="0"/>
        <w:rPr>
          <w:i/>
          <w:iCs/>
          <w:sz w:val="16"/>
        </w:rPr>
      </w:pPr>
      <w:r>
        <w:t xml:space="preserve">      </w:t>
      </w:r>
      <w:r>
        <w:rPr>
          <w:i/>
          <w:iCs/>
          <w:sz w:val="16"/>
        </w:rPr>
        <w:t>pieczątka zakładu pracy</w:t>
      </w:r>
    </w:p>
    <w:p w:rsidR="00793247" w:rsidRDefault="00793247" w:rsidP="00793247">
      <w:pPr>
        <w:pStyle w:val="Nagwek1"/>
        <w:jc w:val="left"/>
        <w:rPr>
          <w:rFonts w:ascii="Arial" w:hAnsi="Arial" w:cs="Arial"/>
          <w:sz w:val="16"/>
          <w:szCs w:val="16"/>
        </w:rPr>
      </w:pPr>
    </w:p>
    <w:p w:rsidR="00793247" w:rsidRDefault="00793247" w:rsidP="00793247">
      <w:pPr>
        <w:pStyle w:val="Nagwek1"/>
        <w:spacing w:line="276" w:lineRule="auto"/>
        <w:rPr>
          <w:szCs w:val="32"/>
        </w:rPr>
      </w:pPr>
      <w:r>
        <w:rPr>
          <w:szCs w:val="32"/>
        </w:rPr>
        <w:t>PRELIMINARZ PRZYCHODÓW I WYDATKÓW ZAKŁADOWEGO FUNDUSZU ŚWIADCZEŃ SOCJALNYCH</w:t>
      </w:r>
    </w:p>
    <w:p w:rsidR="00793247" w:rsidRDefault="00793247" w:rsidP="00793247">
      <w:pPr>
        <w:rPr>
          <w:b/>
          <w:sz w:val="32"/>
          <w:szCs w:val="32"/>
        </w:rPr>
      </w:pPr>
      <w:r>
        <w:rPr>
          <w:b/>
          <w:sz w:val="32"/>
          <w:szCs w:val="32"/>
        </w:rPr>
        <w:t>w Szkole …………….…………………………………………………</w:t>
      </w:r>
    </w:p>
    <w:p w:rsidR="00793247" w:rsidRDefault="00793247" w:rsidP="00793247">
      <w:pPr>
        <w:pStyle w:val="Nagwek1"/>
        <w:spacing w:line="276" w:lineRule="auto"/>
        <w:rPr>
          <w:bCs w:val="0"/>
          <w:szCs w:val="32"/>
        </w:rPr>
      </w:pPr>
      <w:r>
        <w:rPr>
          <w:bCs w:val="0"/>
          <w:szCs w:val="32"/>
        </w:rPr>
        <w:t>na rok 2015</w:t>
      </w:r>
    </w:p>
    <w:p w:rsidR="00793247" w:rsidRPr="00793247" w:rsidRDefault="00793247" w:rsidP="00793247"/>
    <w:tbl>
      <w:tblPr>
        <w:tblW w:w="47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00"/>
        <w:gridCol w:w="1547"/>
        <w:gridCol w:w="2584"/>
      </w:tblGrid>
      <w:tr w:rsidR="00793247" w:rsidTr="00793247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WYNIK FINANSOWY ZA ROK 2014</w:t>
            </w:r>
          </w:p>
        </w:tc>
      </w:tr>
      <w:tr w:rsidR="00793247" w:rsidTr="00793247">
        <w:trPr>
          <w:cantSplit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Wynik finansowy ZFŚS za rok 2014 – stan konta 31.12.2014 r.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PRZYCHODY FUNDUSZU W ROKU 2015</w:t>
            </w:r>
          </w:p>
        </w:tc>
      </w:tr>
      <w:tr w:rsidR="00793247" w:rsidTr="00793247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Grupy uprawnionych dla których nalicza się odpisy/rodzaj przychodów 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pracowników w przeliczeniu na etaty/liczba emerytów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w złotych</w:t>
            </w:r>
          </w:p>
        </w:tc>
      </w:tr>
      <w:tr w:rsidR="00793247" w:rsidTr="00793247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nauczyciele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93247" w:rsidRDefault="00793247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pracownicy 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93247" w:rsidRDefault="00793247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emeryci i renciści – byli pracownicy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93247" w:rsidRDefault="00793247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emeryci, osoby pobierające nauczycielskie świadcz. komp., renciści – byli nauczycie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93247" w:rsidRDefault="00793247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Odsetki od środków zgromadzonych na rachunku bankowym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Inne przychody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rHeight w:val="397"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DO DYSPOZYCJI FUNDUSZU W ROKU 2015</w:t>
            </w:r>
          </w:p>
        </w:tc>
      </w:tr>
      <w:tr w:rsidR="00793247" w:rsidTr="00793247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Środki niewykorzystane w roku poprzednim 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Przychody w roku bieżącym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3247" w:rsidRDefault="00793247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47" w:rsidRDefault="00793247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Razem środki do dyspozycji Funduszu w roku 2015 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47" w:rsidRDefault="00793247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793247" w:rsidRDefault="00793247" w:rsidP="00793247">
      <w:pPr>
        <w:spacing w:after="200" w:line="276" w:lineRule="auto"/>
        <w:rPr>
          <w:b/>
          <w:sz w:val="22"/>
          <w:szCs w:val="22"/>
        </w:rPr>
      </w:pPr>
    </w:p>
    <w:p w:rsidR="00793247" w:rsidRDefault="00793247" w:rsidP="00793247">
      <w:pPr>
        <w:spacing w:after="200" w:line="276" w:lineRule="auto"/>
        <w:rPr>
          <w:b/>
          <w:sz w:val="22"/>
          <w:szCs w:val="22"/>
        </w:rPr>
      </w:pPr>
    </w:p>
    <w:p w:rsidR="00793247" w:rsidRDefault="00793247" w:rsidP="00793247">
      <w:pPr>
        <w:spacing w:after="200" w:line="276" w:lineRule="auto"/>
        <w:rPr>
          <w:b/>
          <w:sz w:val="22"/>
          <w:szCs w:val="22"/>
        </w:rPr>
      </w:pPr>
    </w:p>
    <w:p w:rsidR="00793247" w:rsidRDefault="00793247" w:rsidP="00793247">
      <w:pPr>
        <w:spacing w:after="200" w:line="276" w:lineRule="auto"/>
        <w:rPr>
          <w:b/>
          <w:sz w:val="22"/>
          <w:szCs w:val="22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50"/>
        <w:gridCol w:w="1985"/>
        <w:gridCol w:w="2747"/>
      </w:tblGrid>
      <w:tr w:rsidR="00793247" w:rsidTr="00793247">
        <w:trPr>
          <w:cantSplit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WYDATKI Z FUNDUSZU W ROKU 2015</w:t>
            </w:r>
          </w:p>
        </w:tc>
      </w:tr>
      <w:tr w:rsidR="00793247" w:rsidTr="00793247">
        <w:trPr>
          <w:cantSplit/>
          <w:tblHeader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Rodzaj świadczenia socjalnego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Liczba planowanych  świadczeń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Kwota w złotych</w:t>
            </w: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Świadczenie urlopowe dla nauczycieli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Dofinansowanie do wypoczynku, w tym</w:t>
            </w:r>
            <w:r>
              <w:rPr>
                <w:rFonts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wypoczynku  „pod gruszą”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wczasów, sanatoriów,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kolonii, obozów zielonych szkół,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Powszechnie dostępna działalność kulturalno-oświatowa i sportowo-rekreacyjna, w tym:</w:t>
            </w:r>
            <w:r>
              <w:rPr>
                <w:rFonts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kulturalno-oświatowa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sportowo- rekreacyjna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Udzielanie pomocy finansowej, w tym: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zapomóg pieniężnych losowych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zapomóg pieniężnych socjalnych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pomocy rzeczowej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Udzielanie pożyczek na cele mieszkaniowe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Udzielanie innych świadczeń z Funduszu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3504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Razem wydatki z Funduszu w 2015 r. </w:t>
            </w: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793247" w:rsidTr="00793247">
        <w:trPr>
          <w:cantSplit/>
          <w:trHeight w:val="397"/>
        </w:trPr>
        <w:tc>
          <w:tcPr>
            <w:tcW w:w="5000" w:type="pct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WYNIK FINANSOWY NA KONIEC BIEŻĄCEGO ROKU</w:t>
            </w:r>
          </w:p>
        </w:tc>
      </w:tr>
      <w:tr w:rsidR="00793247" w:rsidTr="00793247">
        <w:trPr>
          <w:cantSplit/>
          <w:trHeight w:val="397"/>
        </w:trPr>
        <w:tc>
          <w:tcPr>
            <w:tcW w:w="3504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Planowany wynik finansowy Funduszu na koniec bieżącego roku (planowane środki do dyspozycji Funduszu – planowane wydatki z Funduszu)</w:t>
            </w: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93247" w:rsidRDefault="00793247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</w:tbl>
    <w:p w:rsidR="00793247" w:rsidRDefault="00793247" w:rsidP="00793247">
      <w:pPr>
        <w:spacing w:line="360" w:lineRule="auto"/>
        <w:rPr>
          <w:rFonts w:eastAsia="Arial Unicode MS"/>
          <w:color w:val="000000"/>
          <w:kern w:val="2"/>
          <w:sz w:val="22"/>
          <w:szCs w:val="22"/>
          <w:lang w:eastAsia="en-US" w:bidi="en-US"/>
        </w:rPr>
      </w:pPr>
    </w:p>
    <w:p w:rsidR="00793247" w:rsidRDefault="00793247" w:rsidP="0079324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Uzgodniono w ……………..…………….….……..…………….., dnia …….………..……..</w:t>
      </w:r>
    </w:p>
    <w:p w:rsidR="00793247" w:rsidRDefault="00793247" w:rsidP="00793247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</w:p>
    <w:p w:rsidR="00793247" w:rsidRDefault="00793247" w:rsidP="00793247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 Zakładowe Organizacje Związkowe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za Pracodawcę</w:t>
      </w:r>
    </w:p>
    <w:p w:rsidR="00793247" w:rsidRDefault="00793247" w:rsidP="00793247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pisemnie upoważnieni przedstawiciele</w:t>
      </w:r>
    </w:p>
    <w:p w:rsidR="00793247" w:rsidRDefault="00793247" w:rsidP="00793247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</w:p>
    <w:p w:rsidR="00793247" w:rsidRPr="00793247" w:rsidRDefault="00793247" w:rsidP="00793247">
      <w:pPr>
        <w:pStyle w:val="Tekstpodstawowywcity"/>
        <w:spacing w:line="276" w:lineRule="auto"/>
        <w:ind w:firstLine="0"/>
        <w:rPr>
          <w:bCs/>
          <w:iCs/>
        </w:rPr>
      </w:pPr>
      <w:bookmarkStart w:id="0" w:name="_GoBack"/>
      <w:bookmarkEnd w:id="0"/>
    </w:p>
    <w:sectPr w:rsidR="00793247" w:rsidRPr="007932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27" w:rsidRDefault="009F7327" w:rsidP="00887053">
      <w:r>
        <w:separator/>
      </w:r>
    </w:p>
  </w:endnote>
  <w:endnote w:type="continuationSeparator" w:id="0">
    <w:p w:rsidR="009F7327" w:rsidRDefault="009F7327" w:rsidP="00887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7420563"/>
      <w:docPartObj>
        <w:docPartGallery w:val="Page Numbers (Bottom of Page)"/>
        <w:docPartUnique/>
      </w:docPartObj>
    </w:sdtPr>
    <w:sdtEndPr/>
    <w:sdtContent>
      <w:p w:rsidR="00887053" w:rsidRDefault="0088705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247">
          <w:rPr>
            <w:noProof/>
          </w:rPr>
          <w:t>1</w:t>
        </w:r>
        <w:r>
          <w:fldChar w:fldCharType="end"/>
        </w:r>
      </w:p>
    </w:sdtContent>
  </w:sdt>
  <w:p w:rsidR="00887053" w:rsidRDefault="008870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27" w:rsidRDefault="009F7327" w:rsidP="00887053">
      <w:r>
        <w:separator/>
      </w:r>
    </w:p>
  </w:footnote>
  <w:footnote w:type="continuationSeparator" w:id="0">
    <w:p w:rsidR="009F7327" w:rsidRDefault="009F7327" w:rsidP="00887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D4"/>
    <w:rsid w:val="00232A69"/>
    <w:rsid w:val="002536E8"/>
    <w:rsid w:val="004021F6"/>
    <w:rsid w:val="00570BD4"/>
    <w:rsid w:val="00627F0B"/>
    <w:rsid w:val="00793247"/>
    <w:rsid w:val="008115A3"/>
    <w:rsid w:val="00887053"/>
    <w:rsid w:val="009F7327"/>
    <w:rsid w:val="00A93EC8"/>
    <w:rsid w:val="00CE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1F6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1F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021F6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2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21F6"/>
    <w:pPr>
      <w:ind w:left="720"/>
      <w:contextualSpacing/>
    </w:pPr>
  </w:style>
  <w:style w:type="paragraph" w:customStyle="1" w:styleId="Zawartotabeli">
    <w:name w:val="Zawartość tabeli"/>
    <w:basedOn w:val="Tekstpodstawowy"/>
    <w:rsid w:val="004021F6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21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2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0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7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0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1F6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1F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021F6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2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21F6"/>
    <w:pPr>
      <w:ind w:left="720"/>
      <w:contextualSpacing/>
    </w:pPr>
  </w:style>
  <w:style w:type="paragraph" w:customStyle="1" w:styleId="Zawartotabeli">
    <w:name w:val="Zawartość tabeli"/>
    <w:basedOn w:val="Tekstpodstawowy"/>
    <w:rsid w:val="004021F6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21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2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0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7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0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13</cp:revision>
  <cp:lastPrinted>2014-12-07T11:24:00Z</cp:lastPrinted>
  <dcterms:created xsi:type="dcterms:W3CDTF">2014-11-30T10:58:00Z</dcterms:created>
  <dcterms:modified xsi:type="dcterms:W3CDTF">2014-12-07T11:27:00Z</dcterms:modified>
</cp:coreProperties>
</file>